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BD0" w:rsidRPr="00A00BD0" w:rsidRDefault="004A2F57" w:rsidP="004A2F57">
      <w:pPr>
        <w:rPr>
          <w:rFonts w:ascii="Arial" w:hAnsi="Arial" w:cs="Arial"/>
          <w:sz w:val="36"/>
          <w:szCs w:val="36"/>
        </w:rPr>
      </w:pPr>
      <w:bookmarkStart w:id="0" w:name="_GoBack"/>
      <w:bookmarkEnd w:id="0"/>
      <w:r>
        <w:rPr>
          <w:rFonts w:ascii="Curlz MT" w:hAnsi="Curlz MT" w:cs="Arial"/>
          <w:b/>
          <w:color w:val="00B050"/>
          <w:sz w:val="72"/>
          <w:szCs w:val="36"/>
        </w:rPr>
        <w:t xml:space="preserve">    </w:t>
      </w:r>
      <w:r w:rsidR="00A00BD0">
        <w:rPr>
          <w:rFonts w:ascii="Curlz MT" w:hAnsi="Curlz MT" w:cs="Arial"/>
          <w:b/>
          <w:color w:val="00B050"/>
          <w:sz w:val="72"/>
          <w:szCs w:val="36"/>
        </w:rPr>
        <w:t xml:space="preserve">       </w:t>
      </w:r>
      <w:r w:rsidR="00A00BD0">
        <w:rPr>
          <w:rFonts w:ascii="Arial" w:hAnsi="Arial" w:cs="Arial"/>
          <w:sz w:val="36"/>
          <w:szCs w:val="36"/>
        </w:rPr>
        <w:t xml:space="preserve">                  Chiara Cavazzini 3Blssa, Galvani.</w:t>
      </w:r>
    </w:p>
    <w:p w:rsidR="004A2F57" w:rsidRDefault="00A00BD0" w:rsidP="00A00BD0">
      <w:pPr>
        <w:spacing w:line="240" w:lineRule="auto"/>
        <w:rPr>
          <w:rFonts w:ascii="Curlz MT" w:hAnsi="Curlz MT" w:cs="Arial"/>
          <w:b/>
          <w:color w:val="00B050"/>
          <w:sz w:val="72"/>
          <w:szCs w:val="36"/>
        </w:rPr>
      </w:pPr>
      <w:r>
        <w:rPr>
          <w:rFonts w:ascii="Curlz MT" w:hAnsi="Curlz MT" w:cs="Arial"/>
          <w:b/>
          <w:color w:val="00B050"/>
          <w:sz w:val="72"/>
          <w:szCs w:val="36"/>
        </w:rPr>
        <w:t xml:space="preserve">    </w:t>
      </w:r>
      <w:r w:rsidR="004A2F57" w:rsidRPr="004A2F57">
        <w:rPr>
          <w:rFonts w:ascii="Curlz MT" w:hAnsi="Curlz MT" w:cs="Arial"/>
          <w:b/>
          <w:color w:val="00B050"/>
          <w:sz w:val="72"/>
          <w:szCs w:val="36"/>
        </w:rPr>
        <w:t xml:space="preserve">LA MIA ESPERIENZA AL </w:t>
      </w:r>
    </w:p>
    <w:p w:rsidR="00272351" w:rsidRDefault="004A2F57" w:rsidP="00A00BD0">
      <w:pPr>
        <w:spacing w:line="240" w:lineRule="auto"/>
        <w:rPr>
          <w:rFonts w:ascii="Curlz MT" w:hAnsi="Curlz MT" w:cs="Arial"/>
          <w:b/>
          <w:color w:val="00B050"/>
          <w:sz w:val="72"/>
          <w:szCs w:val="36"/>
        </w:rPr>
      </w:pPr>
      <w:r>
        <w:rPr>
          <w:rFonts w:ascii="Curlz MT" w:hAnsi="Curlz MT" w:cs="Arial"/>
          <w:b/>
          <w:color w:val="00B050"/>
          <w:sz w:val="72"/>
          <w:szCs w:val="36"/>
        </w:rPr>
        <w:t xml:space="preserve">          </w:t>
      </w:r>
      <w:r w:rsidR="00A00BD0">
        <w:rPr>
          <w:rFonts w:ascii="Curlz MT" w:hAnsi="Curlz MT" w:cs="Arial"/>
          <w:b/>
          <w:color w:val="00B050"/>
          <w:sz w:val="72"/>
          <w:szCs w:val="36"/>
        </w:rPr>
        <w:t xml:space="preserve">     </w:t>
      </w:r>
      <w:r>
        <w:rPr>
          <w:rFonts w:ascii="Curlz MT" w:hAnsi="Curlz MT" w:cs="Arial"/>
          <w:b/>
          <w:color w:val="00B050"/>
          <w:sz w:val="72"/>
          <w:szCs w:val="36"/>
        </w:rPr>
        <w:t xml:space="preserve">MUBA  </w:t>
      </w:r>
    </w:p>
    <w:p w:rsidR="008A2707" w:rsidRDefault="004A2F57" w:rsidP="00A00BD0">
      <w:pPr>
        <w:spacing w:line="240" w:lineRule="auto"/>
        <w:rPr>
          <w:rFonts w:ascii="Curlz MT" w:hAnsi="Curlz MT" w:cs="Arial"/>
          <w:b/>
          <w:color w:val="00B050"/>
          <w:sz w:val="72"/>
          <w:szCs w:val="36"/>
        </w:rPr>
      </w:pPr>
      <w:r>
        <w:rPr>
          <w:rFonts w:ascii="Curlz MT" w:hAnsi="Curlz MT" w:cs="Arial"/>
          <w:b/>
          <w:color w:val="00B050"/>
          <w:sz w:val="72"/>
          <w:szCs w:val="36"/>
        </w:rPr>
        <w:t xml:space="preserve">      </w:t>
      </w:r>
      <w:r w:rsidR="00272351">
        <w:rPr>
          <w:noProof/>
        </w:rPr>
        <w:drawing>
          <wp:inline distT="0" distB="0" distL="0" distR="0">
            <wp:extent cx="3759735" cy="978445"/>
            <wp:effectExtent l="19050" t="0" r="0" b="0"/>
            <wp:docPr id="8" name="Immagine 8" descr="Risultati immagini per m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isultati immagini per mub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805" cy="98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4EC" w:rsidRDefault="006434EC" w:rsidP="006434EC">
      <w:pPr>
        <w:rPr>
          <w:rFonts w:ascii="Arial" w:hAnsi="Arial" w:cs="Arial"/>
          <w:color w:val="666666"/>
          <w:sz w:val="31"/>
          <w:szCs w:val="31"/>
          <w:shd w:val="clear" w:color="auto" w:fill="FFFFFF"/>
        </w:rPr>
      </w:pPr>
      <w:r w:rsidRPr="006434EC">
        <w:rPr>
          <w:rFonts w:ascii="Arial" w:hAnsi="Arial" w:cs="Arial"/>
          <w:color w:val="666666"/>
          <w:sz w:val="31"/>
          <w:szCs w:val="31"/>
          <w:shd w:val="clear" w:color="auto" w:fill="FFFFFF"/>
        </w:rPr>
        <w:t>MUBA è un centro permanente di progetti culturali e artistici dedicati all’infanzia che promuove il</w:t>
      </w:r>
      <w:r w:rsidRPr="006434EC">
        <w:rPr>
          <w:rStyle w:val="apple-converted-space"/>
          <w:rFonts w:ascii="Arial" w:hAnsi="Arial" w:cs="Arial"/>
          <w:color w:val="666666"/>
          <w:sz w:val="31"/>
          <w:szCs w:val="31"/>
          <w:shd w:val="clear" w:color="auto" w:fill="FFFFFF"/>
        </w:rPr>
        <w:t> </w:t>
      </w:r>
      <w:r w:rsidRPr="006434EC">
        <w:rPr>
          <w:rFonts w:ascii="Arial" w:hAnsi="Arial" w:cs="Arial"/>
          <w:bCs/>
          <w:color w:val="666666"/>
          <w:sz w:val="31"/>
          <w:szCs w:val="31"/>
          <w:shd w:val="clear" w:color="auto" w:fill="FFFFFF"/>
        </w:rPr>
        <w:t>gioco familiare</w:t>
      </w:r>
      <w:r w:rsidRPr="006434EC">
        <w:rPr>
          <w:rFonts w:ascii="Arial" w:hAnsi="Arial" w:cs="Arial"/>
          <w:color w:val="666666"/>
          <w:sz w:val="31"/>
          <w:szCs w:val="31"/>
          <w:shd w:val="clear" w:color="auto" w:fill="FFFFFF"/>
        </w:rPr>
        <w:t xml:space="preserve">: I genitori/adulti accompagnano i piccoli e condividono l’esperienza di gioco, un passaggio fondamentale nel processo di crescita. All’interno delle attività sono presenti </w:t>
      </w:r>
      <w:r w:rsidRPr="006434EC">
        <w:rPr>
          <w:rFonts w:ascii="Arial" w:hAnsi="Arial" w:cs="Arial"/>
          <w:bCs/>
          <w:color w:val="666666"/>
          <w:sz w:val="31"/>
          <w:szCs w:val="31"/>
          <w:shd w:val="clear" w:color="auto" w:fill="FFFFFF"/>
        </w:rPr>
        <w:t>educatori specializzati</w:t>
      </w:r>
      <w:r w:rsidR="00217666">
        <w:rPr>
          <w:rStyle w:val="apple-converted-space"/>
          <w:rFonts w:ascii="Arial" w:hAnsi="Arial" w:cs="Arial"/>
          <w:color w:val="666666"/>
          <w:sz w:val="31"/>
          <w:szCs w:val="31"/>
          <w:shd w:val="clear" w:color="auto" w:fill="FFFFFF"/>
        </w:rPr>
        <w:t>,</w:t>
      </w:r>
      <w:r w:rsidRPr="006434EC">
        <w:rPr>
          <w:rFonts w:ascii="Arial" w:hAnsi="Arial" w:cs="Arial"/>
          <w:color w:val="666666"/>
          <w:sz w:val="31"/>
          <w:szCs w:val="31"/>
          <w:shd w:val="clear" w:color="auto" w:fill="FFFFFF"/>
        </w:rPr>
        <w:t>che facilitano e sostengono il pensiero creativo e i processi cognitivi che si attivano nei bambini durante le attività proposte</w:t>
      </w:r>
      <w:r w:rsidR="00217666">
        <w:rPr>
          <w:rFonts w:ascii="Arial" w:hAnsi="Arial" w:cs="Arial"/>
          <w:color w:val="666666"/>
          <w:sz w:val="31"/>
          <w:szCs w:val="31"/>
          <w:shd w:val="clear" w:color="auto" w:fill="FFFFFF"/>
        </w:rPr>
        <w:t xml:space="preserve">, </w:t>
      </w:r>
      <w:r w:rsidRPr="006434EC">
        <w:rPr>
          <w:rFonts w:ascii="Arial" w:hAnsi="Arial" w:cs="Arial"/>
          <w:color w:val="666666"/>
          <w:sz w:val="31"/>
          <w:szCs w:val="31"/>
          <w:shd w:val="clear" w:color="auto" w:fill="FFFFFF"/>
        </w:rPr>
        <w:t xml:space="preserve">a cui noi tirocinanti ci siamo affiancati per un periodo di due settimane. </w:t>
      </w:r>
      <w:r w:rsidRPr="006434EC">
        <w:rPr>
          <w:rFonts w:ascii="Arial" w:hAnsi="Arial" w:cs="Arial"/>
          <w:color w:val="666666"/>
          <w:sz w:val="31"/>
          <w:szCs w:val="31"/>
          <w:shd w:val="clear" w:color="auto" w:fill="FFFFFF"/>
        </w:rPr>
        <w:br/>
        <w:t>I bambini e i ragazzi possono sperimentare, conoscere e imparare attraverso il gioco e l’esperienza diretta. Giocare, fare, pensare, crescere, emozionarsi, divertirsi, toccare, annusare, ascoltare, barattare i giochi e anche festeggiare il compleanno.</w:t>
      </w:r>
      <w:r w:rsidRPr="006434EC">
        <w:rPr>
          <w:rFonts w:ascii="Arial" w:hAnsi="Arial" w:cs="Arial"/>
          <w:color w:val="666666"/>
          <w:sz w:val="31"/>
          <w:szCs w:val="31"/>
          <w:shd w:val="clear" w:color="auto" w:fill="FFFFFF"/>
        </w:rPr>
        <w:br/>
        <w:t>Tutte le attività sono sviluppate per favorire ed incoraggiare il pensiero creativo dei bambini.</w:t>
      </w:r>
      <w:r>
        <w:rPr>
          <w:rFonts w:ascii="Arial" w:hAnsi="Arial" w:cs="Arial"/>
          <w:color w:val="666666"/>
          <w:sz w:val="31"/>
          <w:szCs w:val="31"/>
          <w:shd w:val="clear" w:color="auto" w:fill="FFFFFF"/>
        </w:rPr>
        <w:t xml:space="preserve"> </w:t>
      </w:r>
      <w:r w:rsidRPr="006434EC">
        <w:rPr>
          <w:rFonts w:ascii="Arial" w:hAnsi="Arial" w:cs="Arial"/>
          <w:color w:val="666666"/>
          <w:sz w:val="31"/>
          <w:szCs w:val="31"/>
          <w:shd w:val="clear" w:color="auto" w:fill="FFFFFF"/>
        </w:rPr>
        <w:t xml:space="preserve">Le attività del museo sono rivolte a bambini dai 12 mesi ai 12 anni. </w:t>
      </w:r>
    </w:p>
    <w:p w:rsidR="006434EC" w:rsidRDefault="006434EC" w:rsidP="006434EC">
      <w:pPr>
        <w:rPr>
          <w:rFonts w:ascii="Arial" w:hAnsi="Arial" w:cs="Arial"/>
          <w:color w:val="666666"/>
          <w:sz w:val="31"/>
          <w:szCs w:val="31"/>
          <w:shd w:val="clear" w:color="auto" w:fill="FFFFFF"/>
        </w:rPr>
      </w:pPr>
      <w:r w:rsidRPr="006434EC">
        <w:rPr>
          <w:rFonts w:ascii="Arial" w:hAnsi="Arial" w:cs="Arial"/>
          <w:color w:val="666666"/>
          <w:sz w:val="31"/>
          <w:szCs w:val="31"/>
          <w:shd w:val="clear" w:color="auto" w:fill="FFFFFF"/>
        </w:rPr>
        <w:t xml:space="preserve">MUBA sviluppa e diffonde l’educazione non formale, al fine di promuovere una cultura innovativa per l’infanzia con al centro l'esperienza diretta dei bambini, secondo il metodo pedagogico dei </w:t>
      </w:r>
      <w:proofErr w:type="spellStart"/>
      <w:r w:rsidRPr="006434EC">
        <w:rPr>
          <w:rFonts w:ascii="Arial" w:hAnsi="Arial" w:cs="Arial"/>
          <w:color w:val="666666"/>
          <w:sz w:val="31"/>
          <w:szCs w:val="31"/>
          <w:shd w:val="clear" w:color="auto" w:fill="FFFFFF"/>
        </w:rPr>
        <w:t>Children’s</w:t>
      </w:r>
      <w:proofErr w:type="spellEnd"/>
      <w:r w:rsidRPr="006434EC">
        <w:rPr>
          <w:rFonts w:ascii="Arial" w:hAnsi="Arial" w:cs="Arial"/>
          <w:color w:val="666666"/>
          <w:sz w:val="31"/>
          <w:szCs w:val="31"/>
          <w:shd w:val="clear" w:color="auto" w:fill="FFFFFF"/>
        </w:rPr>
        <w:t xml:space="preserve"> </w:t>
      </w:r>
      <w:proofErr w:type="spellStart"/>
      <w:r w:rsidRPr="006434EC">
        <w:rPr>
          <w:rFonts w:ascii="Arial" w:hAnsi="Arial" w:cs="Arial"/>
          <w:color w:val="666666"/>
          <w:sz w:val="31"/>
          <w:szCs w:val="31"/>
          <w:shd w:val="clear" w:color="auto" w:fill="FFFFFF"/>
        </w:rPr>
        <w:t>Museums</w:t>
      </w:r>
      <w:proofErr w:type="spellEnd"/>
      <w:r w:rsidRPr="006434EC">
        <w:rPr>
          <w:rFonts w:ascii="Arial" w:hAnsi="Arial" w:cs="Arial"/>
          <w:color w:val="666666"/>
          <w:sz w:val="31"/>
          <w:szCs w:val="31"/>
          <w:shd w:val="clear" w:color="auto" w:fill="FFFFFF"/>
        </w:rPr>
        <w:t>.</w:t>
      </w:r>
      <w:r w:rsidRPr="006434EC">
        <w:rPr>
          <w:rFonts w:ascii="Arial" w:hAnsi="Arial" w:cs="Arial"/>
          <w:color w:val="666666"/>
          <w:sz w:val="31"/>
          <w:szCs w:val="31"/>
          <w:shd w:val="clear" w:color="auto" w:fill="FFFFFF"/>
        </w:rPr>
        <w:br/>
        <w:t>A Milano è stato il primo gruppo che ha proposto con successo mostre di grande rilievo per bambini, uniche per ampiezza e numero di visitatori.</w:t>
      </w:r>
      <w:r w:rsidRPr="006434EC">
        <w:rPr>
          <w:rFonts w:ascii="Arial" w:hAnsi="Arial" w:cs="Arial"/>
          <w:color w:val="666666"/>
          <w:sz w:val="31"/>
          <w:szCs w:val="31"/>
          <w:shd w:val="clear" w:color="auto" w:fill="FFFFFF"/>
        </w:rPr>
        <w:br/>
      </w:r>
      <w:r w:rsidRPr="006434EC">
        <w:rPr>
          <w:rFonts w:ascii="Arial" w:hAnsi="Arial" w:cs="Arial"/>
          <w:color w:val="666666"/>
          <w:sz w:val="31"/>
          <w:szCs w:val="31"/>
          <w:shd w:val="clear" w:color="auto" w:fill="FFFFFF"/>
        </w:rPr>
        <w:lastRenderedPageBreak/>
        <w:t>MUBA</w:t>
      </w:r>
      <w:r w:rsidR="00217666">
        <w:rPr>
          <w:rFonts w:ascii="Arial" w:hAnsi="Arial" w:cs="Arial"/>
          <w:color w:val="666666"/>
          <w:sz w:val="31"/>
          <w:szCs w:val="31"/>
          <w:shd w:val="clear" w:color="auto" w:fill="FFFFFF"/>
        </w:rPr>
        <w:t xml:space="preserve"> </w:t>
      </w:r>
      <w:r w:rsidRPr="006434EC">
        <w:rPr>
          <w:rFonts w:ascii="Arial" w:hAnsi="Arial" w:cs="Arial"/>
          <w:color w:val="666666"/>
          <w:sz w:val="31"/>
          <w:szCs w:val="31"/>
          <w:shd w:val="clear" w:color="auto" w:fill="FFFFFF"/>
        </w:rPr>
        <w:t>lavora in un sistema di partnership e</w:t>
      </w:r>
      <w:r w:rsidR="00217666">
        <w:rPr>
          <w:rFonts w:ascii="Arial" w:hAnsi="Arial" w:cs="Arial"/>
          <w:color w:val="666666"/>
          <w:sz w:val="31"/>
          <w:szCs w:val="31"/>
          <w:shd w:val="clear" w:color="auto" w:fill="FFFFFF"/>
        </w:rPr>
        <w:t xml:space="preserve"> di condivisione </w:t>
      </w:r>
      <w:r w:rsidR="00235DA1">
        <w:rPr>
          <w:rFonts w:ascii="Arial" w:hAnsi="Arial" w:cs="Arial"/>
          <w:color w:val="666666"/>
          <w:sz w:val="31"/>
          <w:szCs w:val="31"/>
          <w:shd w:val="clear" w:color="auto" w:fill="FFFFFF"/>
        </w:rPr>
        <w:t xml:space="preserve">a livello </w:t>
      </w:r>
      <w:r w:rsidR="00217666">
        <w:rPr>
          <w:rFonts w:ascii="Arial" w:hAnsi="Arial" w:cs="Arial"/>
          <w:color w:val="666666"/>
          <w:sz w:val="31"/>
          <w:szCs w:val="31"/>
          <w:shd w:val="clear" w:color="auto" w:fill="FFFFFF"/>
        </w:rPr>
        <w:t xml:space="preserve">internazionale </w:t>
      </w:r>
      <w:r w:rsidRPr="006434EC">
        <w:rPr>
          <w:rFonts w:ascii="Arial" w:hAnsi="Arial" w:cs="Arial"/>
          <w:color w:val="666666"/>
          <w:sz w:val="31"/>
          <w:szCs w:val="31"/>
          <w:shd w:val="clear" w:color="auto" w:fill="FFFFFF"/>
        </w:rPr>
        <w:t>a garanzia dell’i</w:t>
      </w:r>
      <w:r w:rsidR="00235DA1">
        <w:rPr>
          <w:rFonts w:ascii="Arial" w:hAnsi="Arial" w:cs="Arial"/>
          <w:color w:val="666666"/>
          <w:sz w:val="31"/>
          <w:szCs w:val="31"/>
          <w:shd w:val="clear" w:color="auto" w:fill="FFFFFF"/>
        </w:rPr>
        <w:t xml:space="preserve">nnovatività </w:t>
      </w:r>
      <w:r w:rsidRPr="006434EC">
        <w:rPr>
          <w:rFonts w:ascii="Arial" w:hAnsi="Arial" w:cs="Arial"/>
          <w:color w:val="666666"/>
          <w:sz w:val="31"/>
          <w:szCs w:val="31"/>
          <w:shd w:val="clear" w:color="auto" w:fill="FFFFFF"/>
        </w:rPr>
        <w:t>e del continuo aggiornamento dei progetti.</w:t>
      </w:r>
      <w:r w:rsidRPr="006434EC">
        <w:rPr>
          <w:rFonts w:ascii="Arial" w:hAnsi="Arial" w:cs="Arial"/>
          <w:color w:val="666666"/>
          <w:sz w:val="31"/>
          <w:szCs w:val="31"/>
          <w:shd w:val="clear" w:color="auto" w:fill="FFFFFF"/>
        </w:rPr>
        <w:br/>
      </w:r>
    </w:p>
    <w:p w:rsidR="006434EC" w:rsidRPr="006434EC" w:rsidRDefault="006434EC" w:rsidP="006434EC">
      <w:pPr>
        <w:rPr>
          <w:rFonts w:ascii="Arial" w:hAnsi="Arial" w:cs="Arial"/>
          <w:color w:val="666666"/>
          <w:sz w:val="31"/>
          <w:szCs w:val="31"/>
          <w:shd w:val="clear" w:color="auto" w:fill="FFFFFF"/>
        </w:rPr>
      </w:pPr>
      <w:r w:rsidRPr="006434EC">
        <w:rPr>
          <w:rFonts w:ascii="Arial" w:hAnsi="Arial" w:cs="Arial"/>
          <w:color w:val="666666"/>
          <w:sz w:val="31"/>
          <w:szCs w:val="31"/>
          <w:shd w:val="clear" w:color="auto" w:fill="FFFFFF"/>
        </w:rPr>
        <w:t>Il centro è ospitato presso il complesso tardo barocco della Rotonda della Besana a Milano.</w:t>
      </w:r>
      <w:r w:rsidRPr="006434EC">
        <w:rPr>
          <w:rFonts w:ascii="Arial" w:hAnsi="Arial" w:cs="Arial"/>
          <w:color w:val="666666"/>
          <w:sz w:val="31"/>
          <w:szCs w:val="31"/>
          <w:shd w:val="clear" w:color="auto" w:fill="FFFFFF"/>
        </w:rPr>
        <w:br/>
        <w:t>L'area, caratterizzata dal porticato che la separa dalla città, è oggi un giardino pubblico. Al centro della Rotonda, l’ex chiesa di San Michele, ospita il museo.</w:t>
      </w:r>
    </w:p>
    <w:p w:rsidR="006434EC" w:rsidRPr="006434EC" w:rsidRDefault="006434EC" w:rsidP="006434EC">
      <w:pPr>
        <w:rPr>
          <w:rFonts w:ascii="Arial" w:hAnsi="Arial" w:cs="Arial"/>
          <w:color w:val="666666"/>
          <w:sz w:val="31"/>
          <w:szCs w:val="31"/>
          <w:shd w:val="clear" w:color="auto" w:fill="FFFFFF"/>
        </w:rPr>
      </w:pPr>
      <w:r w:rsidRPr="006434EC">
        <w:rPr>
          <w:rFonts w:ascii="Arial" w:hAnsi="Arial" w:cs="Arial"/>
          <w:color w:val="666666"/>
          <w:sz w:val="31"/>
          <w:szCs w:val="31"/>
          <w:shd w:val="clear" w:color="auto" w:fill="FFFFFF"/>
        </w:rPr>
        <w:t xml:space="preserve">Nel periodo della nostra permanenza come studenti tirocinanti le mostre in corso erano REMIDA e VIETATO NON TOCCARE. </w:t>
      </w:r>
    </w:p>
    <w:p w:rsidR="006434EC" w:rsidRPr="006434EC" w:rsidRDefault="009543EC" w:rsidP="001E5B31">
      <w:pPr>
        <w:pStyle w:val="NormaleWeb"/>
        <w:shd w:val="clear" w:color="auto" w:fill="FFFFFF"/>
        <w:spacing w:before="0" w:beforeAutospacing="0" w:after="0" w:afterAutospacing="0" w:line="276" w:lineRule="auto"/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</w:pPr>
      <w:hyperlink r:id="rId6" w:history="1">
        <w:r w:rsidR="006434EC" w:rsidRPr="006434EC">
          <w:rPr>
            <w:rFonts w:ascii="Arial" w:eastAsiaTheme="minorHAnsi" w:hAnsi="Arial" w:cs="Arial"/>
            <w:color w:val="666666"/>
            <w:sz w:val="31"/>
            <w:szCs w:val="31"/>
            <w:shd w:val="clear" w:color="auto" w:fill="FFFFFF"/>
            <w:lang w:eastAsia="en-US"/>
          </w:rPr>
          <w:t>REMIDA, ideato a Reggio Emilia nel 1996, è un progetto dell’</w:t>
        </w:r>
      </w:hyperlink>
      <w:hyperlink r:id="rId7" w:history="1">
        <w:r w:rsidR="006434EC" w:rsidRPr="006434EC">
          <w:rPr>
            <w:rFonts w:ascii="Arial" w:eastAsiaTheme="minorHAnsi" w:hAnsi="Arial" w:cs="Arial"/>
            <w:color w:val="666666"/>
            <w:sz w:val="31"/>
            <w:szCs w:val="31"/>
            <w:shd w:val="clear" w:color="auto" w:fill="FFFFFF"/>
            <w:lang w:eastAsia="en-US"/>
          </w:rPr>
          <w:t>Istituzione Nidi e Scuole d’Infanzia del Comune di Reggio Emilia</w:t>
        </w:r>
      </w:hyperlink>
      <w:hyperlink r:id="rId8" w:history="1">
        <w:r w:rsidR="006434EC" w:rsidRPr="006434EC">
          <w:rPr>
            <w:rFonts w:ascii="Arial" w:eastAsiaTheme="minorHAnsi" w:hAnsi="Arial" w:cs="Arial"/>
            <w:color w:val="666666"/>
            <w:sz w:val="31"/>
            <w:szCs w:val="31"/>
            <w:shd w:val="clear" w:color="auto" w:fill="FFFFFF"/>
            <w:lang w:eastAsia="en-US"/>
          </w:rPr>
          <w:t> e di </w:t>
        </w:r>
        <w:proofErr w:type="spellStart"/>
      </w:hyperlink>
      <w:hyperlink r:id="rId9" w:history="1">
        <w:r w:rsidR="006434EC" w:rsidRPr="006434EC">
          <w:rPr>
            <w:rFonts w:ascii="Arial" w:eastAsiaTheme="minorHAnsi" w:hAnsi="Arial" w:cs="Arial"/>
            <w:color w:val="666666"/>
            <w:sz w:val="31"/>
            <w:szCs w:val="31"/>
            <w:shd w:val="clear" w:color="auto" w:fill="FFFFFF"/>
            <w:lang w:eastAsia="en-US"/>
          </w:rPr>
          <w:t>Iren</w:t>
        </w:r>
        <w:proofErr w:type="spellEnd"/>
        <w:r w:rsidR="006434EC" w:rsidRPr="006434EC">
          <w:rPr>
            <w:rFonts w:ascii="Arial" w:eastAsiaTheme="minorHAnsi" w:hAnsi="Arial" w:cs="Arial"/>
            <w:color w:val="666666"/>
            <w:sz w:val="31"/>
            <w:szCs w:val="31"/>
            <w:shd w:val="clear" w:color="auto" w:fill="FFFFFF"/>
            <w:lang w:eastAsia="en-US"/>
          </w:rPr>
          <w:t xml:space="preserve"> Emilia</w:t>
        </w:r>
      </w:hyperlink>
      <w:hyperlink r:id="rId10" w:history="1">
        <w:r w:rsidR="006434EC" w:rsidRPr="006434EC">
          <w:rPr>
            <w:rFonts w:ascii="Arial" w:eastAsiaTheme="minorHAnsi" w:hAnsi="Arial" w:cs="Arial"/>
            <w:color w:val="666666"/>
            <w:sz w:val="31"/>
            <w:szCs w:val="31"/>
            <w:shd w:val="clear" w:color="auto" w:fill="FFFFFF"/>
            <w:lang w:eastAsia="en-US"/>
          </w:rPr>
          <w:t>, gestito dalla </w:t>
        </w:r>
      </w:hyperlink>
      <w:hyperlink r:id="rId11" w:history="1">
        <w:r w:rsidR="006434EC" w:rsidRPr="006434EC">
          <w:rPr>
            <w:rFonts w:ascii="Arial" w:eastAsiaTheme="minorHAnsi" w:hAnsi="Arial" w:cs="Arial"/>
            <w:color w:val="666666"/>
            <w:sz w:val="31"/>
            <w:szCs w:val="31"/>
            <w:shd w:val="clear" w:color="auto" w:fill="FFFFFF"/>
            <w:lang w:eastAsia="en-US"/>
          </w:rPr>
          <w:t xml:space="preserve">Fondazione Reggio </w:t>
        </w:r>
        <w:proofErr w:type="spellStart"/>
        <w:r w:rsidR="006434EC" w:rsidRPr="006434EC">
          <w:rPr>
            <w:rFonts w:ascii="Arial" w:eastAsiaTheme="minorHAnsi" w:hAnsi="Arial" w:cs="Arial"/>
            <w:color w:val="666666"/>
            <w:sz w:val="31"/>
            <w:szCs w:val="31"/>
            <w:shd w:val="clear" w:color="auto" w:fill="FFFFFF"/>
            <w:lang w:eastAsia="en-US"/>
          </w:rPr>
          <w:t>Children</w:t>
        </w:r>
        <w:proofErr w:type="spellEnd"/>
        <w:r w:rsidR="006434EC" w:rsidRPr="006434EC">
          <w:rPr>
            <w:rFonts w:ascii="Arial" w:eastAsiaTheme="minorHAnsi" w:hAnsi="Arial" w:cs="Arial"/>
            <w:color w:val="666666"/>
            <w:sz w:val="31"/>
            <w:szCs w:val="31"/>
            <w:shd w:val="clear" w:color="auto" w:fill="FFFFFF"/>
            <w:lang w:eastAsia="en-US"/>
          </w:rPr>
          <w:t xml:space="preserve"> Centro Loris Malaguzzi</w:t>
        </w:r>
      </w:hyperlink>
      <w:hyperlink r:id="rId12" w:history="1">
        <w:r w:rsidR="006434EC" w:rsidRPr="006434EC">
          <w:rPr>
            <w:rFonts w:ascii="Arial" w:eastAsiaTheme="minorHAnsi" w:hAnsi="Arial" w:cs="Arial"/>
            <w:color w:val="666666"/>
            <w:sz w:val="31"/>
            <w:szCs w:val="31"/>
            <w:shd w:val="clear" w:color="auto" w:fill="FFFFFF"/>
            <w:lang w:eastAsia="en-US"/>
          </w:rPr>
          <w:t>. Intorno a questa esperienza è nata la rete dei REMIDA che oggi si compone di 18 centri nel mondo di cui REMIDA MILANO è parte.</w:t>
        </w:r>
      </w:hyperlink>
    </w:p>
    <w:p w:rsidR="006434EC" w:rsidRPr="006434EC" w:rsidRDefault="006434EC" w:rsidP="001E5B31">
      <w:pPr>
        <w:pStyle w:val="NormaleWeb"/>
        <w:shd w:val="clear" w:color="auto" w:fill="FFFFFF"/>
        <w:spacing w:before="0" w:beforeAutospacing="0" w:after="0" w:afterAutospacing="0" w:line="276" w:lineRule="auto"/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</w:pPr>
      <w:proofErr w:type="spellStart"/>
      <w:r w:rsidRPr="006434EC"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  <w:t>Remida</w:t>
      </w:r>
      <w:proofErr w:type="spellEnd"/>
      <w:r w:rsidRPr="006434EC"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  <w:t xml:space="preserve"> Milano propone diverse attività pensate per i bambini dell’asilo nido, della scuola dell’infanzia e delle scuole primarie.</w:t>
      </w:r>
      <w:r w:rsidRPr="006434EC">
        <w:rPr>
          <w:rFonts w:ascii="Arial" w:hAnsi="Arial" w:cs="Arial"/>
          <w:color w:val="666666"/>
          <w:sz w:val="31"/>
          <w:szCs w:val="31"/>
          <w:shd w:val="clear" w:color="auto" w:fill="E2E2E2"/>
        </w:rPr>
        <w:t xml:space="preserve"> </w:t>
      </w:r>
      <w:r w:rsidRPr="006434EC"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  <w:t>Rimanenze di produzione o esuberi di magazzino vengono riutilizzati in modo creativo e divertente, si trasformano, come gli oggetti toccati dal mitico Re Mida, in preziose risorse creative.</w:t>
      </w:r>
    </w:p>
    <w:p w:rsidR="006434EC" w:rsidRPr="006434EC" w:rsidRDefault="006434EC" w:rsidP="006434EC">
      <w:pPr>
        <w:pStyle w:val="NormaleWeb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</w:pPr>
      <w:r w:rsidRPr="006434EC"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  <w:t>Oggetti e scarti di carta, cartone, ceramica, stoffa, cordame, plastica, cuoio, gomma, legno e metallo diventano possibilità di gioco e di sperimentazione della fantasia.</w:t>
      </w:r>
    </w:p>
    <w:p w:rsidR="006434EC" w:rsidRPr="006434EC" w:rsidRDefault="006434EC" w:rsidP="006434EC">
      <w:pPr>
        <w:pStyle w:val="NormaleWeb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</w:pPr>
      <w:r w:rsidRPr="006434EC"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  <w:t>Si svolgono contemporaneamente due attività ada</w:t>
      </w:r>
      <w:r w:rsidR="001E5B31"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  <w:t>tte ai bambini da 2 a 11 anni.</w:t>
      </w:r>
      <w:r w:rsidR="001E5B31"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  <w:br/>
      </w:r>
      <w:r w:rsidRPr="006434EC"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  <w:t>Gli educatori favoriscono il processo di gioco e sono a disposizione dei partecipanti: hanno formazioni che spaziano dalla psicologia, al teatro, alla pedag</w:t>
      </w:r>
      <w:r w:rsidR="001E5B31"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  <w:t>ogia, all’arte e alla scienza.</w:t>
      </w:r>
      <w:r w:rsidR="001E5B31"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  <w:br/>
      </w:r>
      <w:r w:rsidRPr="006434EC"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  <w:t>Gli accompagnatori adulti sono invitati a partecipare attivamente, non solo a giocare ma a mettersi in gioco.</w:t>
      </w:r>
      <w:r w:rsidRPr="006434EC"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  <w:br/>
        <w:t>I turni di gioco durano circa 75 minuti. Ci si toglie le scarpe e un grande tappeto ospita i partecipanti.</w:t>
      </w:r>
      <w:r w:rsidRPr="006434EC"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  <w:br/>
      </w:r>
      <w:r w:rsidRPr="006434EC"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  <w:br/>
        <w:t>REMIDA MILANO accoglie</w:t>
      </w:r>
      <w:r w:rsidRPr="006434EC">
        <w:rPr>
          <w:rFonts w:ascii="Arial" w:eastAsiaTheme="minorHAnsi" w:hAnsi="Arial" w:cs="Arial"/>
          <w:shd w:val="clear" w:color="auto" w:fill="FFFFFF"/>
          <w:lang w:eastAsia="en-US"/>
        </w:rPr>
        <w:t> </w:t>
      </w:r>
      <w:r w:rsidRPr="001E5B31"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  <w:t>bambini dai 2 agli 11 anni e i loro</w:t>
      </w:r>
      <w:r w:rsidRPr="006434EC">
        <w:rPr>
          <w:rFonts w:ascii="Arial" w:eastAsiaTheme="minorHAnsi" w:hAnsi="Arial" w:cs="Arial"/>
          <w:b/>
          <w:bCs/>
          <w:shd w:val="clear" w:color="auto" w:fill="FFFFFF"/>
          <w:lang w:eastAsia="en-US"/>
        </w:rPr>
        <w:t xml:space="preserve"> </w:t>
      </w:r>
      <w:r w:rsidRPr="001E5B31"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  <w:t>accompagnatori,</w:t>
      </w:r>
      <w:r w:rsidRPr="006434EC">
        <w:rPr>
          <w:rFonts w:ascii="Arial" w:eastAsiaTheme="minorHAnsi" w:hAnsi="Arial" w:cs="Arial"/>
          <w:shd w:val="clear" w:color="auto" w:fill="FFFFFF"/>
          <w:lang w:eastAsia="en-US"/>
        </w:rPr>
        <w:t> </w:t>
      </w:r>
      <w:r w:rsidRPr="006434EC"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  <w:t>mettendo a disposizione una selezione di materiali che possono essere utilizzati secondo le età e i gusti di ognuno.</w:t>
      </w:r>
    </w:p>
    <w:p w:rsidR="006434EC" w:rsidRPr="006434EC" w:rsidRDefault="006434EC" w:rsidP="006434EC">
      <w:pPr>
        <w:pStyle w:val="NormaleWeb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</w:pPr>
      <w:r w:rsidRPr="006434EC"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  <w:t>Sono presenti</w:t>
      </w:r>
      <w:r w:rsidRPr="001E5B31"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  <w:t> due macroaree</w:t>
      </w:r>
      <w:r w:rsidRPr="006434EC"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  <w:t>, una di</w:t>
      </w:r>
      <w:r w:rsidRPr="001E5B31"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  <w:t> sperimentazione sensoriali </w:t>
      </w:r>
      <w:r w:rsidRPr="006434EC"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  <w:t>e polimaterica, maggiormente indicata per i più</w:t>
      </w:r>
      <w:r w:rsidRPr="001E5B31"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  <w:t> piccoli, con una scelta di</w:t>
      </w:r>
      <w:r w:rsidRPr="006434EC">
        <w:rPr>
          <w:rFonts w:ascii="Arial" w:eastAsiaTheme="minorHAnsi" w:hAnsi="Arial" w:cs="Arial"/>
          <w:b/>
          <w:bCs/>
          <w:shd w:val="clear" w:color="auto" w:fill="FFFFFF"/>
          <w:lang w:eastAsia="en-US"/>
        </w:rPr>
        <w:t xml:space="preserve"> </w:t>
      </w:r>
      <w:r w:rsidRPr="001E5B31"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  <w:t>materiali adeguati allo stimolo di competenze utili allo sviluppo cognitivo, motorio e creativo, </w:t>
      </w:r>
      <w:r w:rsidRPr="006434EC"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  <w:t>e una, per i più</w:t>
      </w:r>
      <w:r w:rsidRPr="001E5B31"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  <w:t> grandi</w:t>
      </w:r>
      <w:r w:rsidRPr="006434EC"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  <w:t>, con una scelta specifica di materiali dedicati alla</w:t>
      </w:r>
      <w:r w:rsidRPr="001E5B31"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  <w:t> </w:t>
      </w:r>
      <w:proofErr w:type="spellStart"/>
      <w:r w:rsidRPr="001E5B31"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  <w:t>costruttività</w:t>
      </w:r>
      <w:proofErr w:type="spellEnd"/>
      <w:r w:rsidRPr="006434EC"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  <w:t>.</w:t>
      </w:r>
      <w:r w:rsidRPr="006434EC">
        <w:rPr>
          <w:rFonts w:ascii="Arial" w:eastAsiaTheme="minorHAnsi" w:hAnsi="Arial" w:cs="Arial"/>
          <w:color w:val="666666"/>
          <w:sz w:val="31"/>
          <w:szCs w:val="31"/>
          <w:shd w:val="clear" w:color="auto" w:fill="FFFFFF"/>
          <w:lang w:eastAsia="en-US"/>
        </w:rPr>
        <w:br/>
      </w:r>
      <w:r w:rsidRPr="00377469">
        <w:rPr>
          <w:rFonts w:ascii="Arial" w:eastAsiaTheme="minorHAnsi" w:hAnsi="Arial" w:cs="Arial"/>
          <w:color w:val="666666"/>
          <w:sz w:val="31"/>
          <w:szCs w:val="31"/>
          <w:highlight w:val="cyan"/>
          <w:shd w:val="clear" w:color="auto" w:fill="FFFFFF"/>
          <w:lang w:eastAsia="en-US"/>
        </w:rPr>
        <w:br/>
      </w:r>
      <w:r w:rsidRPr="006434EC">
        <w:rPr>
          <w:rFonts w:ascii="Arial" w:hAnsi="Arial" w:cs="Arial"/>
          <w:color w:val="666666"/>
          <w:sz w:val="31"/>
          <w:szCs w:val="31"/>
          <w:highlight w:val="cyan"/>
          <w:shd w:val="clear" w:color="auto" w:fill="FFFFFF"/>
        </w:rPr>
        <w:br/>
      </w:r>
      <w:r w:rsidR="00235DA1">
        <w:rPr>
          <w:rFonts w:ascii="Arial" w:hAnsi="Arial" w:cs="Arial"/>
          <w:color w:val="666666"/>
          <w:sz w:val="31"/>
          <w:szCs w:val="31"/>
          <w:shd w:val="clear" w:color="auto" w:fill="FFFFFF"/>
        </w:rPr>
        <w:t>VIETATO NON TOCCARE</w:t>
      </w:r>
      <w:r w:rsidRPr="006434EC">
        <w:rPr>
          <w:rFonts w:ascii="Arial" w:hAnsi="Arial" w:cs="Arial"/>
          <w:color w:val="666666"/>
          <w:sz w:val="31"/>
          <w:szCs w:val="31"/>
          <w:shd w:val="clear" w:color="auto" w:fill="FFFFFF"/>
        </w:rPr>
        <w:t xml:space="preserve"> è una mostra-gioco interattiva per bambini dai 2 ai 6 anni alla scoperta del lavoro di Bruno Munari. Realizzata da MUBA e Associazione Bruno Munari con la collaborazione di </w:t>
      </w:r>
      <w:proofErr w:type="spellStart"/>
      <w:r w:rsidRPr="006434EC">
        <w:rPr>
          <w:rFonts w:ascii="Arial" w:hAnsi="Arial" w:cs="Arial"/>
          <w:color w:val="666666"/>
          <w:sz w:val="31"/>
          <w:szCs w:val="31"/>
          <w:shd w:val="clear" w:color="auto" w:fill="FFFFFF"/>
        </w:rPr>
        <w:t>Corraini</w:t>
      </w:r>
      <w:proofErr w:type="spellEnd"/>
      <w:r w:rsidRPr="006434EC">
        <w:rPr>
          <w:rFonts w:ascii="Arial" w:hAnsi="Arial" w:cs="Arial"/>
          <w:color w:val="666666"/>
          <w:sz w:val="31"/>
          <w:szCs w:val="31"/>
          <w:shd w:val="clear" w:color="auto" w:fill="FFFFFF"/>
        </w:rPr>
        <w:t xml:space="preserve"> Edizioni.</w:t>
      </w:r>
      <w:r w:rsidRPr="006434EC">
        <w:rPr>
          <w:sz w:val="31"/>
          <w:szCs w:val="31"/>
          <w:shd w:val="clear" w:color="auto" w:fill="FFFFFF"/>
        </w:rPr>
        <w:t> </w:t>
      </w:r>
    </w:p>
    <w:p w:rsidR="006434EC" w:rsidRPr="006434EC" w:rsidRDefault="006434EC" w:rsidP="006434EC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666666"/>
          <w:sz w:val="31"/>
          <w:szCs w:val="31"/>
        </w:rPr>
      </w:pPr>
      <w:r w:rsidRPr="006434EC">
        <w:rPr>
          <w:rFonts w:ascii="Arial" w:hAnsi="Arial" w:cs="Arial"/>
          <w:color w:val="666666"/>
          <w:sz w:val="31"/>
          <w:szCs w:val="31"/>
        </w:rPr>
        <w:t> Il percorso di gioco è impostato sulla scoperta, la meraviglia, l’esperienza tattile e visiva, la sperimentazione e il fare. Poche regole e tanta libertà di muoversi per scoprire il mondo di Bruno Munari. I bambini, insieme alle loro famiglie, possono esplorare le diverse installazioni con tutto il corpo, vivendo un’espe</w:t>
      </w:r>
      <w:r w:rsidRPr="006434EC">
        <w:rPr>
          <w:rFonts w:ascii="Arial" w:hAnsi="Arial" w:cs="Arial"/>
          <w:color w:val="666666"/>
          <w:sz w:val="31"/>
          <w:szCs w:val="31"/>
        </w:rPr>
        <w:softHyphen/>
        <w:t xml:space="preserve">rienza unica e suggestiva: toccare, manipolare, comporre, scomporre, sperimentare sono parte del processo di apprendimento tipico dell’infanzia.    La mostra si snoda attraverso quattro momenti di esperienza: Le Scatole della Meraviglia, Toccare con gli occhi e vedere con le mani, il gioco Più e Meno, il Prato dei </w:t>
      </w:r>
      <w:proofErr w:type="spellStart"/>
      <w:r w:rsidRPr="006434EC">
        <w:rPr>
          <w:rFonts w:ascii="Arial" w:hAnsi="Arial" w:cs="Arial"/>
          <w:color w:val="666666"/>
          <w:sz w:val="31"/>
          <w:szCs w:val="31"/>
        </w:rPr>
        <w:t>Prelibri</w:t>
      </w:r>
      <w:proofErr w:type="spellEnd"/>
      <w:r w:rsidRPr="006434EC">
        <w:rPr>
          <w:rFonts w:ascii="Arial" w:hAnsi="Arial" w:cs="Arial"/>
          <w:color w:val="666666"/>
          <w:sz w:val="31"/>
          <w:szCs w:val="31"/>
        </w:rPr>
        <w:t>. </w:t>
      </w:r>
    </w:p>
    <w:p w:rsidR="006434EC" w:rsidRDefault="006434EC" w:rsidP="006434EC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666666"/>
          <w:sz w:val="31"/>
          <w:szCs w:val="31"/>
        </w:rPr>
      </w:pPr>
      <w:r>
        <w:rPr>
          <w:rFonts w:ascii="Arial" w:hAnsi="Arial" w:cs="Arial"/>
          <w:color w:val="666666"/>
          <w:sz w:val="31"/>
          <w:szCs w:val="31"/>
        </w:rPr>
        <w:t> </w:t>
      </w:r>
    </w:p>
    <w:p w:rsidR="006434EC" w:rsidRPr="00D35987" w:rsidRDefault="006434EC" w:rsidP="006434EC">
      <w:pPr>
        <w:rPr>
          <w:rFonts w:ascii="Arial" w:hAnsi="Arial" w:cs="Arial"/>
          <w:color w:val="666666"/>
          <w:sz w:val="31"/>
          <w:szCs w:val="31"/>
          <w:shd w:val="clear" w:color="auto" w:fill="FFFFFF"/>
        </w:rPr>
      </w:pPr>
      <w:r>
        <w:rPr>
          <w:rFonts w:ascii="Arial" w:hAnsi="Arial" w:cs="Arial"/>
          <w:color w:val="666666"/>
          <w:sz w:val="31"/>
          <w:szCs w:val="31"/>
          <w:shd w:val="clear" w:color="auto" w:fill="FFFFFF"/>
        </w:rPr>
        <w:t>Il risultato ottenuto è stata un’alternanza costruttiva e proficua che ha incrementato il mio livello di conoscenza per quanto riguarda i metodi di apprendimento e di educazione dell’infanzia.</w:t>
      </w:r>
    </w:p>
    <w:p w:rsidR="004A2F57" w:rsidRPr="004A2F57" w:rsidRDefault="005F7644" w:rsidP="004A2F57">
      <w:pPr>
        <w:rPr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1270</wp:posOffset>
            </wp:positionV>
            <wp:extent cx="1721485" cy="2974340"/>
            <wp:effectExtent l="1905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97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F57" w:rsidRPr="000A4A81" w:rsidRDefault="000A4A81">
      <w:pPr>
        <w:rPr>
          <w:rFonts w:ascii="Curlz MT" w:hAnsi="Curlz MT" w:cs="Arial"/>
          <w:sz w:val="5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462915</wp:posOffset>
            </wp:positionV>
            <wp:extent cx="2404110" cy="1795145"/>
            <wp:effectExtent l="19050" t="0" r="0" b="0"/>
            <wp:wrapSquare wrapText="bothSides"/>
            <wp:docPr id="4" name="Immagine 4" descr="D:\Desktop su F\CHIARA\LICEO_SCIENTIFICO\Classe_terza\alternanza_scuola_lavoro\Museo Muba\Foto\IMG-201703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 su F\CHIARA\LICEO_SCIENTIFICO\Classe_terza\alternanza_scuola_lavoro\Museo Muba\Foto\IMG-20170311-WA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                </w:t>
      </w:r>
    </w:p>
    <w:sectPr w:rsidR="004A2F57" w:rsidRPr="000A4A81" w:rsidSect="008A270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EEF"/>
    <w:rsid w:val="000A4A81"/>
    <w:rsid w:val="001E5B31"/>
    <w:rsid w:val="00217666"/>
    <w:rsid w:val="00235DA1"/>
    <w:rsid w:val="00272351"/>
    <w:rsid w:val="004A2F57"/>
    <w:rsid w:val="005F7644"/>
    <w:rsid w:val="006434EC"/>
    <w:rsid w:val="008A2707"/>
    <w:rsid w:val="009543EC"/>
    <w:rsid w:val="00A00BD0"/>
    <w:rsid w:val="00A00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6434EC"/>
  </w:style>
  <w:style w:type="paragraph" w:styleId="NormaleWeb">
    <w:name w:val="Normal (Web)"/>
    <w:basedOn w:val="Normale"/>
    <w:uiPriority w:val="99"/>
    <w:unhideWhenUsed/>
    <w:rsid w:val="00643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5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35D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6434EC"/>
  </w:style>
  <w:style w:type="paragraph" w:styleId="NormaleWeb">
    <w:name w:val="Normal (Web)"/>
    <w:basedOn w:val="Normale"/>
    <w:uiPriority w:val="99"/>
    <w:unhideWhenUsed/>
    <w:rsid w:val="00643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5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35D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ba.it/it/attivita/remida-milano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scuolenidi.re.it/" TargetMode="External"/><Relationship Id="rId12" Type="http://schemas.openxmlformats.org/officeDocument/2006/relationships/hyperlink" Target="http://www.muba.it/it/attivita/remida-milano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muba.it/it/attivita/remida-milano" TargetMode="External"/><Relationship Id="rId11" Type="http://schemas.openxmlformats.org/officeDocument/2006/relationships/hyperlink" Target="http://reggiochildrenfoundation.org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www.muba.it/it/attivita/remida-milan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renemilia.it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795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Riky</dc:creator>
  <cp:lastModifiedBy>monica fugaro</cp:lastModifiedBy>
  <cp:revision>2</cp:revision>
  <dcterms:created xsi:type="dcterms:W3CDTF">2017-06-18T20:04:00Z</dcterms:created>
  <dcterms:modified xsi:type="dcterms:W3CDTF">2017-06-18T20:04:00Z</dcterms:modified>
</cp:coreProperties>
</file>